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E75" w:rsidRDefault="00293E75" w:rsidP="00293E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ВОПРОСЫ И ЗАДАНИЯ ДЛЯ ПОДГОТОВКИ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ЭКЗАМЕНУ </w:t>
      </w:r>
      <w:r w:rsidRPr="00293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ДИСЦИПЛИНЕ "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ФИТОПАТОЛОГИЯ</w:t>
      </w:r>
      <w:r w:rsidRPr="00293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</w:p>
    <w:p w:rsidR="00293E75" w:rsidRPr="00293E75" w:rsidRDefault="00293E75" w:rsidP="00293E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35.03.04 – Агрономия, профиль – Защита растений</w:t>
      </w:r>
    </w:p>
    <w:p w:rsidR="00293E75" w:rsidRPr="00293E75" w:rsidRDefault="00293E75" w:rsidP="00293E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93E75" w:rsidRPr="00293E75" w:rsidRDefault="00293E75" w:rsidP="00293E7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Теоретические вопросы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Исторические этапы развития фитопатологии.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де Бари – выдающийся немецкий миколог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М.С. Воронин – выдающийся основоположник отечественной фитопатологии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А.А.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Ячевского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становлении практической фитопатологии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Первооткрыватель вирусов – Д.И. Ивановский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 Страхов основоположник учения о физиологическом иммунитете растений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Н.А. Наумова в развитие фитопатологии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С.И. Ванина в развитие лесной фитопатологии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ржавчинных грибов В.Г.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Траншеля</w:t>
      </w:r>
      <w:proofErr w:type="spellEnd"/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основные свойства вирусов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Морфология, структура и размеры вирусных частиц.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Репродукция фитопатогенных вирусов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вирусной инфекции у растений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и номенклатура вирусов растений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Вироиды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возбудители болезней растений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Перечислить методы защита растений от болезней.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Современное представление о болезни растений. Определение.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болезней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 проявления болезней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 изменения в организме больного растения (нарушение фотосинтеза, углеводного обмена, азотного обмена, дыхания, транспирации).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паразитической специализации фитопатогенных микроорганизмов (облигатные паразиты, облигатные сапрофиты, факультативные паразиты, факультативные сапрофиты;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некрофиты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биотрофы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Инфекционный (патологический) процесс: период до проникновения; проникновение патогена в растение; распространение патогена в тканях растения-хозяина; проявление внешних признаков болезни.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Охарактеризуйте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селекционно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-генетический метод защиты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агротехнический метод защиты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организационно-хозяйственный метод защиты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химический метод защиты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Охарактеризуйте биологический метод защиты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 как возбудители болезней растений.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грибов и видоизменение грибницы.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Вегетативное и бесполое размножение грибов.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 размножение грибов.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Распространение спор грибов (анемохория, зоохория, гидрохория, антропохория,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аутохория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Систематика низших грибов.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Систематика сумчатых грибов.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Систематика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базидиальных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грибов.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Систематика несовершенных грибов.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килы капусты.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Цикл </w:t>
      </w:r>
      <w:proofErr w:type="gramStart"/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развития возбудителя порошистой парши клубней картофеля</w:t>
      </w:r>
      <w:proofErr w:type="gramEnd"/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черной ножки рассады.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фитофтороза картофеля и томата.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ложной мучнистой росы подсолнечника.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Цикл развития возбудителя ложной мучнистой росы капусты.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ложной мучнистой росы огурца.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рака картофеля.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черной ножки капусты.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спорыньи злаков.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белой гнили подсолнечника.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черной парши (белой ножки) картофеля.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пыльной головни пшеницы.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твердой головни пшеницы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плодовой гнили семечковых культур.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тёмно-бурой пятнистости пшеницы, ржи, ячменя, овса.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Цикл развития возбудителя септориоза пшеницы.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бактериальной клетки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бактерий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 окраски бактерий по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Граму</w:t>
      </w:r>
      <w:proofErr w:type="spellEnd"/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Систематика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фитпатогенных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бактерий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и размножение актиномицетов</w:t>
      </w:r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Морфология и размножение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фитоплазм</w:t>
      </w:r>
      <w:proofErr w:type="spellEnd"/>
    </w:p>
    <w:p w:rsidR="00293E75" w:rsidRPr="00293E75" w:rsidRDefault="00293E75" w:rsidP="00293E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Риккетсии</w:t>
      </w:r>
    </w:p>
    <w:p w:rsidR="00293E75" w:rsidRPr="00293E75" w:rsidRDefault="00293E75" w:rsidP="00293E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Практико-ориентированные задания</w:t>
      </w: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Систематизируйте предложенные гербарные образцы больных растений по типам проявления болезней.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предложенному гербарному образцу, определите тип проявления болезни растений.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предложенных гербарных образцов, выделите определенный тип проявления болезни (индивидуально).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Систематизируйте предложенные гербарные образцы на грибные и вирусные болезни.</w:t>
      </w:r>
      <w:bookmarkStart w:id="0" w:name="_GoBack"/>
      <w:bookmarkEnd w:id="0"/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На предложенном рисунке, укажите недостающие этапы цикла развития возбудителя милдью винограда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На предложенном рисунке, укажите недостающие этапы развития возбудителя мучнистой росы пшеницы.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На предложенном рисунке, укажите недостающие этапы развития возбудителей парши яблони и груши.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Calibri" w:hAnsi="Times New Roman" w:cs="Times New Roman"/>
          <w:sz w:val="24"/>
          <w:szCs w:val="24"/>
          <w:lang w:eastAsia="ru-RU"/>
        </w:rPr>
        <w:t>На предложенном рисунке, укажите недостающие этапы развития возбудителя стеблевой ржавчины злаков.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Расставьте этапы окраски бактерий по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Граму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gram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хронологический</w:t>
      </w:r>
      <w:proofErr w:type="gram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последовательности.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предложенных гербарных образцов больных растений, выберите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актиномикозное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предложенных гербарных образцов больных растений, выберите </w:t>
      </w:r>
      <w:proofErr w:type="spellStart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фитоплазменное</w:t>
      </w:r>
      <w:proofErr w:type="spellEnd"/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заболевание.</w:t>
      </w:r>
    </w:p>
    <w:p w:rsidR="00293E75" w:rsidRPr="00293E75" w:rsidRDefault="00293E75" w:rsidP="00293E7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14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3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предложенном рисунке, укажите недостающие органеллы бактериальной клетки.</w:t>
      </w:r>
    </w:p>
    <w:p w:rsidR="00293E75" w:rsidRPr="00293E75" w:rsidRDefault="00293E75" w:rsidP="00293E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F372F" w:rsidRDefault="00FF372F"/>
    <w:sectPr w:rsidR="00FF3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7275"/>
    <w:multiLevelType w:val="hybridMultilevel"/>
    <w:tmpl w:val="8FD43950"/>
    <w:lvl w:ilvl="0" w:tplc="50E256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565"/>
    <w:rsid w:val="00293E75"/>
    <w:rsid w:val="00F53565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662</Words>
  <Characters>3778</Characters>
  <Application>Microsoft Office Word</Application>
  <DocSecurity>0</DocSecurity>
  <Lines>31</Lines>
  <Paragraphs>8</Paragraphs>
  <ScaleCrop>false</ScaleCrop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2020-12-15T16:20:00Z</dcterms:created>
  <dcterms:modified xsi:type="dcterms:W3CDTF">2020-12-15T16:24:00Z</dcterms:modified>
</cp:coreProperties>
</file>